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43C2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D0923">
        <w:rPr>
          <w:rFonts w:ascii="Arial" w:hAnsi="Arial" w:cs="Arial"/>
          <w:bCs/>
          <w:color w:val="404040"/>
          <w:sz w:val="24"/>
          <w:szCs w:val="24"/>
        </w:rPr>
        <w:t>DelmaYameli González Escobar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D0923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D0923">
        <w:rPr>
          <w:rFonts w:ascii="Arial" w:hAnsi="Arial" w:cs="Arial"/>
          <w:bCs/>
          <w:color w:val="404040"/>
          <w:sz w:val="24"/>
          <w:szCs w:val="24"/>
        </w:rPr>
        <w:t>5528089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43C2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D0923" w:rsidRPr="00AD0923">
        <w:rPr>
          <w:rFonts w:ascii="NeoSansPro-Bold" w:hAnsi="NeoSansPro-Bold" w:cs="NeoSansPro-Bold"/>
          <w:b/>
          <w:bCs/>
          <w:color w:val="404040"/>
          <w:sz w:val="24"/>
          <w:szCs w:val="24"/>
        </w:rPr>
        <w:t>2281681493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43C2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D0923" w:rsidRPr="00D43C2C">
        <w:rPr>
          <w:rFonts w:ascii="Arial" w:hAnsi="Arial" w:cs="Arial"/>
          <w:bCs/>
          <w:color w:val="404040"/>
          <w:sz w:val="24"/>
          <w:szCs w:val="24"/>
        </w:rPr>
        <w:t>dgonzalez1@fiscaliaveracruz.gob.mx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D0923">
        <w:rPr>
          <w:rFonts w:ascii="Arial" w:hAnsi="Arial" w:cs="Arial"/>
          <w:b/>
          <w:color w:val="404040"/>
          <w:sz w:val="24"/>
          <w:szCs w:val="24"/>
        </w:rPr>
        <w:t xml:space="preserve"> 2003 - 2007</w:t>
      </w:r>
    </w:p>
    <w:p w:rsidR="00BB2BF2" w:rsidRDefault="00AD092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0923">
        <w:rPr>
          <w:rFonts w:ascii="Arial" w:hAnsi="Arial" w:cs="Arial"/>
          <w:color w:val="404040"/>
          <w:sz w:val="24"/>
          <w:szCs w:val="24"/>
        </w:rPr>
        <w:t>Universidad Veracruzana campus Xalapa Licenciatura en Derecho</w:t>
      </w:r>
    </w:p>
    <w:p w:rsidR="00AD0923" w:rsidRPr="00BA21B4" w:rsidRDefault="00AD092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AD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AD0923" w:rsidP="00AD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2019 – Diciembre</w:t>
      </w:r>
      <w:r w:rsidRPr="00AD0923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AD0923" w:rsidRDefault="00AD0923" w:rsidP="00AD0923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D0923">
        <w:rPr>
          <w:rFonts w:ascii="NeoSansPro-Regular" w:hAnsi="NeoSansPro-Regular" w:cs="NeoSansPro-Regular"/>
          <w:color w:val="404040"/>
          <w:sz w:val="24"/>
          <w:szCs w:val="24"/>
        </w:rPr>
        <w:t>Fiscal Primera en la Unidad Integral de Procuración de Justicia del XVII Distrito Judicial Veracruz comisionada como Fiscal Quinta en la Sub-Unidad Integral de Procuración de Justicia de Boca del Río, Veracruz</w:t>
      </w:r>
    </w:p>
    <w:p w:rsidR="00AD0923" w:rsidRPr="00AD0923" w:rsidRDefault="00AD0923" w:rsidP="00AD0923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2019 – Enero 2020</w:t>
      </w:r>
    </w:p>
    <w:p w:rsidR="00AD0923" w:rsidRDefault="00AD0923" w:rsidP="00AD09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D0923">
        <w:rPr>
          <w:rFonts w:ascii="NeoSansPro-Regular" w:hAnsi="NeoSansPro-Regular" w:cs="NeoSansPro-Regular"/>
          <w:color w:val="404040"/>
          <w:sz w:val="24"/>
          <w:szCs w:val="24"/>
        </w:rPr>
        <w:t>Fiscal Sexta en la Unidad Integral de Procuración de Justicia del XXI Distrito Judicial Coatzacoalcos, Veracruz</w:t>
      </w:r>
    </w:p>
    <w:p w:rsidR="00AD0923" w:rsidRDefault="00AD0923" w:rsidP="00AD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Febrero 2020 – Noviembre 2020 </w:t>
      </w:r>
    </w:p>
    <w:p w:rsidR="00AD0923" w:rsidRDefault="00AD0923" w:rsidP="00AD09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AD0923">
        <w:rPr>
          <w:rFonts w:ascii="NeoSansPro-Regular" w:hAnsi="NeoSansPro-Regular" w:cs="NeoSansPro-Regular"/>
          <w:color w:val="404040"/>
          <w:sz w:val="24"/>
          <w:szCs w:val="24"/>
        </w:rPr>
        <w:t>Fiscal Sexta en la Unidad Integral de Procuración de Justicia del XXI Distrito Judicial Coatzacoalcos, Veracruz</w:t>
      </w:r>
    </w:p>
    <w:p w:rsidR="00AD0923" w:rsidRPr="00AD0923" w:rsidRDefault="00AD0923" w:rsidP="00AD09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D0923" w:rsidRPr="00AD0923" w:rsidRDefault="00AD0923" w:rsidP="00AD0923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923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AD0923" w:rsidRPr="00AD0923" w:rsidRDefault="00AD0923" w:rsidP="00AD0923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923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AD0923" w:rsidRPr="00AD0923" w:rsidRDefault="00AD0923" w:rsidP="00AD0923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923">
        <w:rPr>
          <w:rFonts w:ascii="NeoSansPro-Regular" w:hAnsi="NeoSansPro-Regular" w:cs="NeoSansPro-Regular"/>
          <w:color w:val="404040"/>
          <w:sz w:val="24"/>
          <w:szCs w:val="24"/>
        </w:rPr>
        <w:t>Derecho Procesal Penal</w:t>
      </w:r>
    </w:p>
    <w:p w:rsidR="006B643A" w:rsidRPr="00BA21B4" w:rsidRDefault="00AD0923" w:rsidP="00AD0923">
      <w:pPr>
        <w:rPr>
          <w:sz w:val="24"/>
          <w:szCs w:val="24"/>
        </w:rPr>
      </w:pPr>
      <w:r w:rsidRPr="00AD0923">
        <w:rPr>
          <w:rFonts w:ascii="NeoSansPro-Regular" w:hAnsi="NeoSansPro-Regular" w:cs="NeoSansPro-Regular"/>
          <w:color w:val="404040"/>
          <w:sz w:val="24"/>
          <w:szCs w:val="24"/>
        </w:rPr>
        <w:t>Sistema Penal Acusatorio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32" w:rsidRDefault="00A54C32" w:rsidP="00AB5916">
      <w:pPr>
        <w:spacing w:after="0" w:line="240" w:lineRule="auto"/>
      </w:pPr>
      <w:r>
        <w:separator/>
      </w:r>
    </w:p>
  </w:endnote>
  <w:endnote w:type="continuationSeparator" w:id="1">
    <w:p w:rsidR="00A54C32" w:rsidRDefault="00A54C3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32" w:rsidRDefault="00A54C32" w:rsidP="00AB5916">
      <w:pPr>
        <w:spacing w:after="0" w:line="240" w:lineRule="auto"/>
      </w:pPr>
      <w:r>
        <w:separator/>
      </w:r>
    </w:p>
  </w:footnote>
  <w:footnote w:type="continuationSeparator" w:id="1">
    <w:p w:rsidR="00A54C32" w:rsidRDefault="00A54C3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52F52"/>
    <w:rsid w:val="006B643A"/>
    <w:rsid w:val="006C2CDA"/>
    <w:rsid w:val="00723B67"/>
    <w:rsid w:val="00726727"/>
    <w:rsid w:val="00785C57"/>
    <w:rsid w:val="00846235"/>
    <w:rsid w:val="00A54C32"/>
    <w:rsid w:val="00A66637"/>
    <w:rsid w:val="00AB5916"/>
    <w:rsid w:val="00AD0923"/>
    <w:rsid w:val="00B55469"/>
    <w:rsid w:val="00BA21B4"/>
    <w:rsid w:val="00BB2BF2"/>
    <w:rsid w:val="00CE7F12"/>
    <w:rsid w:val="00D03386"/>
    <w:rsid w:val="00D43C2C"/>
    <w:rsid w:val="00DB2FA1"/>
    <w:rsid w:val="00DE2E01"/>
    <w:rsid w:val="00E71AD8"/>
    <w:rsid w:val="00EA5918"/>
    <w:rsid w:val="00EE7EE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2020-12-31T16:28:00Z</dcterms:created>
  <dcterms:modified xsi:type="dcterms:W3CDTF">2020-12-31T16:28:00Z</dcterms:modified>
</cp:coreProperties>
</file>